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CC" w:rsidRDefault="000854CC" w:rsidP="000854CC">
      <w:pPr>
        <w:keepNext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№ 2 «</w:t>
      </w:r>
      <w:r w:rsidRPr="000854CC">
        <w:rPr>
          <w:rFonts w:cstheme="minorBidi"/>
          <w:b/>
          <w:sz w:val="28"/>
          <w:szCs w:val="28"/>
        </w:rPr>
        <w:t>Правовые основы финансовой деятельности государства и муниципальных образований. Финансовый            контроль в РФ</w:t>
      </w:r>
      <w:r>
        <w:rPr>
          <w:b/>
          <w:color w:val="000000" w:themeColor="text1"/>
          <w:sz w:val="28"/>
          <w:szCs w:val="28"/>
        </w:rPr>
        <w:t>».</w:t>
      </w:r>
    </w:p>
    <w:p w:rsidR="000854CC" w:rsidRDefault="000854CC" w:rsidP="000854CC">
      <w:pPr>
        <w:keepNext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F1F9B" w:rsidRPr="00694112" w:rsidRDefault="007F1F9B" w:rsidP="007F1F9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94112">
        <w:rPr>
          <w:b/>
          <w:color w:val="000000" w:themeColor="text1"/>
          <w:sz w:val="28"/>
          <w:szCs w:val="28"/>
        </w:rPr>
        <w:t>Тесты</w:t>
      </w:r>
    </w:p>
    <w:p w:rsidR="007F1F9B" w:rsidRPr="00694112" w:rsidRDefault="007F1F9B" w:rsidP="007F1F9B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1. Наиболее глубокий метод финансового контроля, представляющий собой взаимосвязанный комплекс проверок финансово-хозяйственной деятельности предприятий, учреждений и организаций, проводимый с помощью определённых приемов фактического и документального контроля: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F1F9B">
        <w:rPr>
          <w:sz w:val="28"/>
          <w:szCs w:val="28"/>
        </w:rPr>
        <w:t>)Обследование;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F1F9B">
        <w:rPr>
          <w:sz w:val="28"/>
          <w:szCs w:val="28"/>
        </w:rPr>
        <w:t>) Ревизия;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1F9B">
        <w:rPr>
          <w:sz w:val="28"/>
          <w:szCs w:val="28"/>
        </w:rPr>
        <w:t>) Проверка;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F1F9B">
        <w:rPr>
          <w:sz w:val="28"/>
          <w:szCs w:val="28"/>
        </w:rPr>
        <w:t>) Анализ финансовых состояний.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2.</w:t>
      </w:r>
      <w:r w:rsidRPr="000854CC">
        <w:rPr>
          <w:b/>
          <w:sz w:val="28"/>
          <w:szCs w:val="28"/>
        </w:rPr>
        <w:tab/>
        <w:t>Какой орган не относится к органам, осуществляющим финансовый контроль?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F1F9B">
        <w:rPr>
          <w:sz w:val="28"/>
          <w:szCs w:val="28"/>
        </w:rPr>
        <w:t>) Счетная Палата РФ;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F1F9B">
        <w:rPr>
          <w:sz w:val="28"/>
          <w:szCs w:val="28"/>
        </w:rPr>
        <w:t>) Таможенные органы;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1F9B">
        <w:rPr>
          <w:sz w:val="28"/>
          <w:szCs w:val="28"/>
        </w:rPr>
        <w:t>) ЦБ РФ;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F1F9B">
        <w:rPr>
          <w:sz w:val="28"/>
          <w:szCs w:val="28"/>
        </w:rPr>
        <w:t>) МВД РФ;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F1F9B">
        <w:rPr>
          <w:sz w:val="28"/>
          <w:szCs w:val="28"/>
        </w:rPr>
        <w:t>) Нет правильного ответа.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3. Мониторинг – это …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а)периодический контроль финансового состояния субъекта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б) совокупность проверок финансового состояния субъекта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в) постоянный контроль финансового состояния субъекта в целом или одной из сторон.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г) специальная программа финансового контроля субъекта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4. Минфин РФ не осуществляет …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F1F9B">
        <w:rPr>
          <w:sz w:val="28"/>
          <w:szCs w:val="28"/>
        </w:rPr>
        <w:t>)контроль поступления и расходования средств федерального бюджета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б)проведение ревизий и проверок финансово-хозяйственной деятельности организаций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в)контроль деятельности федеральных органов исполнительной власти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г)контроль целевого использования средств федерального бюджета и государственных внебюджетных фондов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5. Федеральное казначейство не осуществляет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)контроль исполнения федерального бюджета и государственных внебюджетных фондов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)кассовый контроль деятельности бюджетных организаций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)контроль состояния государственных финансов в целом по стране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 контроль совместно с Центральным банком состояния государственного внутреннего и внешнего долга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6. Ревизия не бывает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)предварительной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)тематической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F1F9B" w:rsidRPr="007F1F9B">
        <w:rPr>
          <w:sz w:val="28"/>
          <w:szCs w:val="28"/>
        </w:rPr>
        <w:t>)полной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)частичной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7</w:t>
      </w:r>
      <w:r w:rsidR="007F1F9B" w:rsidRPr="000854CC">
        <w:rPr>
          <w:b/>
          <w:sz w:val="28"/>
          <w:szCs w:val="28"/>
        </w:rPr>
        <w:t>. Основным методом финансового контроля не является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)ревизия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)счетная проверка счетов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)экономический анализ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)социологическое исследование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8</w:t>
      </w:r>
      <w:r w:rsidR="007F1F9B" w:rsidRPr="000854CC">
        <w:rPr>
          <w:b/>
          <w:sz w:val="28"/>
          <w:szCs w:val="28"/>
        </w:rPr>
        <w:t>. Главным направлением реформирования финансового контроля является: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 разработка и реализация единого правового акта контроля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)повышение ответственности финансовых работников за некачественную работу и нарушения законодательства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)унификация различных контрольных органов</w:t>
      </w:r>
      <w:r w:rsidR="007F1F9B" w:rsidRPr="007F1F9B">
        <w:rPr>
          <w:sz w:val="28"/>
          <w:szCs w:val="28"/>
        </w:rPr>
        <w:br/>
        <w:t>устранение дублирующих и параллельных функций различных контрольных органов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9</w:t>
      </w:r>
      <w:r w:rsidR="007F1F9B" w:rsidRPr="000854CC">
        <w:rPr>
          <w:b/>
          <w:sz w:val="28"/>
          <w:szCs w:val="28"/>
        </w:rPr>
        <w:t>. Основным видом финансового контроля не является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)предварительный контроль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)комплексный контроль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)текущий контроль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)заключительный контроль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10</w:t>
      </w:r>
      <w:r w:rsidR="007F1F9B" w:rsidRPr="000854CC">
        <w:rPr>
          <w:b/>
          <w:sz w:val="28"/>
          <w:szCs w:val="28"/>
        </w:rPr>
        <w:t>. Финансовый контроль – это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)одна из стадий управления финансами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)совокупность мероприятий субъективной деятельности людей по наблюдению, сопоставлению, проверке и анализу движения денежных ресурсов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)совокупность действий по проверке вопросов деятельности субъектов хозяйствования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)форма реализации контрольной функции финансов.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</w:t>
      </w:r>
      <w:r w:rsidR="00C812B3" w:rsidRPr="000854CC">
        <w:rPr>
          <w:b/>
          <w:sz w:val="28"/>
          <w:szCs w:val="28"/>
        </w:rPr>
        <w:t>1</w:t>
      </w:r>
      <w:r w:rsidRPr="000854CC">
        <w:rPr>
          <w:b/>
          <w:sz w:val="28"/>
          <w:szCs w:val="28"/>
        </w:rPr>
        <w:t>. К функциям Счетной палаты РФ не относится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)контроль поступления и расходования средств федерального бюджета и федеральных внебюджетных фондов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)определение эффективности и целесообразности расходов государственных средств и использования федеральной собственности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)назначение и освобождение от должности министра финансов</w:t>
      </w:r>
      <w:r w:rsidR="007F1F9B" w:rsidRPr="007F1F9B">
        <w:rPr>
          <w:sz w:val="28"/>
          <w:szCs w:val="28"/>
        </w:rPr>
        <w:br/>
        <w:t>финансовая оценка проектов федеральных законов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12</w:t>
      </w:r>
      <w:r w:rsidR="007F1F9B" w:rsidRPr="000854CC">
        <w:rPr>
          <w:b/>
          <w:sz w:val="28"/>
          <w:szCs w:val="28"/>
        </w:rPr>
        <w:t>. К основным причинам необходимости контроля социально-экономических процессов не относится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)отсутствие 100%-ной вероятности в определенном развитии процессов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)важность предупреждения возникновения кризисных ситуаций</w:t>
      </w:r>
      <w:r w:rsidR="007F1F9B" w:rsidRPr="007F1F9B">
        <w:rPr>
          <w:sz w:val="28"/>
          <w:szCs w:val="28"/>
        </w:rPr>
        <w:br/>
        <w:t>желание развития успеха конкретной деятельности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)выявление финансовых нарушений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13</w:t>
      </w:r>
      <w:r w:rsidR="007F1F9B" w:rsidRPr="000854CC">
        <w:rPr>
          <w:b/>
          <w:sz w:val="28"/>
          <w:szCs w:val="28"/>
        </w:rPr>
        <w:t>. В функции финансового контроля не входит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)обеспечение своевременной и достоверной информации о движении денежных средств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F1F9B" w:rsidRPr="007F1F9B">
        <w:rPr>
          <w:sz w:val="28"/>
          <w:szCs w:val="28"/>
        </w:rPr>
        <w:t>)предупреждение кризисных ситуаций в финансовой системе</w:t>
      </w:r>
      <w:r w:rsidR="007F1F9B" w:rsidRPr="007F1F9B">
        <w:rPr>
          <w:sz w:val="28"/>
          <w:szCs w:val="28"/>
        </w:rPr>
        <w:br/>
      </w:r>
      <w:r w:rsidR="00333BB2">
        <w:rPr>
          <w:sz w:val="28"/>
          <w:szCs w:val="28"/>
        </w:rPr>
        <w:t>в)</w:t>
      </w:r>
      <w:r w:rsidR="007F1F9B" w:rsidRPr="007F1F9B">
        <w:rPr>
          <w:sz w:val="28"/>
          <w:szCs w:val="28"/>
        </w:rPr>
        <w:t>стимулирование интенсификации финансовых процессов</w:t>
      </w:r>
    </w:p>
    <w:p w:rsidR="007F1F9B" w:rsidRPr="007F1F9B" w:rsidRDefault="00333BB2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)обеспечение своевременного поступления и расходования денежных средств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14</w:t>
      </w:r>
      <w:r w:rsidR="007F1F9B" w:rsidRPr="000854CC">
        <w:rPr>
          <w:b/>
          <w:sz w:val="28"/>
          <w:szCs w:val="28"/>
        </w:rPr>
        <w:t>. Главный орган государственного финансового контроля в РФ</w:t>
      </w:r>
      <w:r w:rsidR="000854CC">
        <w:rPr>
          <w:b/>
          <w:sz w:val="28"/>
          <w:szCs w:val="28"/>
        </w:rPr>
        <w:t>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)Счетная палат</w:t>
      </w:r>
      <w:r w:rsidR="00333BB2">
        <w:rPr>
          <w:sz w:val="28"/>
          <w:szCs w:val="28"/>
        </w:rPr>
        <w:t>а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)Министерство финансов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)Государственная Дума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)МВД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15</w:t>
      </w:r>
      <w:r w:rsidR="007F1F9B" w:rsidRPr="000854CC">
        <w:rPr>
          <w:b/>
          <w:sz w:val="28"/>
          <w:szCs w:val="28"/>
        </w:rPr>
        <w:t>. Что не относится к основным задачам финансового контроля?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)проверка расходов всех звеньев финансовой системы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)соблюдение правил учета и отчетности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)недопущение хищений и выявление резервов эффективного использования денежных средств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)проверка правильности и своевременности поступления доходов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16</w:t>
      </w:r>
      <w:r w:rsidR="007F1F9B" w:rsidRPr="000854CC">
        <w:rPr>
          <w:b/>
          <w:sz w:val="28"/>
          <w:szCs w:val="28"/>
        </w:rPr>
        <w:t>. К основным проблемам финансового контроля не относится …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)отсутствие единой правовой базы финансового контроля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)низкая ответственность финансовых работников за некачественную работу и нарушения законодательства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)огромное множество различных контрольных органов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)большая текучесть работников контрольных органов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</w:t>
      </w:r>
      <w:r w:rsidR="00C812B3" w:rsidRPr="000854CC">
        <w:rPr>
          <w:b/>
          <w:sz w:val="28"/>
          <w:szCs w:val="28"/>
        </w:rPr>
        <w:t>7</w:t>
      </w:r>
      <w:r w:rsidRPr="000854CC">
        <w:rPr>
          <w:b/>
          <w:sz w:val="28"/>
          <w:szCs w:val="28"/>
        </w:rPr>
        <w:t>. Контроль, осуществляемый исполнительными органами власти субъекта РФ, относится к: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</w:t>
      </w:r>
      <w:r w:rsidR="000854CC">
        <w:rPr>
          <w:sz w:val="28"/>
          <w:szCs w:val="28"/>
        </w:rPr>
        <w:t> о</w:t>
      </w:r>
      <w:r w:rsidR="007F1F9B" w:rsidRPr="007F1F9B">
        <w:rPr>
          <w:sz w:val="28"/>
          <w:szCs w:val="28"/>
        </w:rPr>
        <w:t>бщегосударственному;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 xml:space="preserve">б) </w:t>
      </w:r>
      <w:r w:rsidR="000854CC">
        <w:rPr>
          <w:sz w:val="28"/>
          <w:szCs w:val="28"/>
        </w:rPr>
        <w:t>в</w:t>
      </w:r>
      <w:r w:rsidRPr="007F1F9B">
        <w:rPr>
          <w:sz w:val="28"/>
          <w:szCs w:val="28"/>
        </w:rPr>
        <w:t>нутриведомственному;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в)</w:t>
      </w:r>
      <w:r w:rsidR="000854CC">
        <w:rPr>
          <w:sz w:val="28"/>
          <w:szCs w:val="28"/>
        </w:rPr>
        <w:t xml:space="preserve"> в</w:t>
      </w:r>
      <w:r w:rsidRPr="007F1F9B">
        <w:rPr>
          <w:sz w:val="28"/>
          <w:szCs w:val="28"/>
        </w:rPr>
        <w:t>нутрихозяйственному;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г)</w:t>
      </w:r>
      <w:r w:rsidR="000854CC">
        <w:rPr>
          <w:sz w:val="28"/>
          <w:szCs w:val="28"/>
        </w:rPr>
        <w:t xml:space="preserve"> о</w:t>
      </w:r>
      <w:r w:rsidRPr="007F1F9B">
        <w:rPr>
          <w:sz w:val="28"/>
          <w:szCs w:val="28"/>
        </w:rPr>
        <w:t>бщественному;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д)</w:t>
      </w:r>
      <w:r w:rsidR="000854CC">
        <w:rPr>
          <w:sz w:val="28"/>
          <w:szCs w:val="28"/>
        </w:rPr>
        <w:t xml:space="preserve"> а</w:t>
      </w:r>
      <w:r w:rsidRPr="007F1F9B">
        <w:rPr>
          <w:sz w:val="28"/>
          <w:szCs w:val="28"/>
        </w:rPr>
        <w:t>удиторскому.</w:t>
      </w:r>
    </w:p>
    <w:p w:rsidR="007F1F9B" w:rsidRPr="000854CC" w:rsidRDefault="00C812B3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18</w:t>
      </w:r>
      <w:r w:rsidR="007F1F9B" w:rsidRPr="000854CC">
        <w:rPr>
          <w:b/>
          <w:sz w:val="28"/>
          <w:szCs w:val="28"/>
        </w:rPr>
        <w:t>. Формы финансового контроля (исходя из времени его осуществления)</w:t>
      </w:r>
      <w:r w:rsidR="000854CC">
        <w:rPr>
          <w:b/>
          <w:sz w:val="28"/>
          <w:szCs w:val="28"/>
        </w:rPr>
        <w:t>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 ревизия;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 анализ;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 предварительный контроль;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 обследование;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F1F9B" w:rsidRPr="007F1F9B">
        <w:rPr>
          <w:sz w:val="28"/>
          <w:szCs w:val="28"/>
        </w:rPr>
        <w:t>) текущий контроль;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F1F9B" w:rsidRPr="007F1F9B">
        <w:rPr>
          <w:sz w:val="28"/>
          <w:szCs w:val="28"/>
        </w:rPr>
        <w:t>) последующий контроль.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1</w:t>
      </w:r>
      <w:r w:rsidR="00C812B3" w:rsidRPr="000854CC">
        <w:rPr>
          <w:b/>
          <w:sz w:val="28"/>
          <w:szCs w:val="28"/>
        </w:rPr>
        <w:t>9</w:t>
      </w:r>
      <w:r w:rsidRPr="000854CC">
        <w:rPr>
          <w:b/>
          <w:sz w:val="28"/>
          <w:szCs w:val="28"/>
        </w:rPr>
        <w:t>. Предварительный финансовый контроль осуществляют: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 законодательные органы власти;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 органы налоговой полиции;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в)органы Федерального казначейства;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  <w:r w:rsidRPr="007F1F9B">
        <w:rPr>
          <w:sz w:val="28"/>
          <w:szCs w:val="28"/>
        </w:rPr>
        <w:t>г) контрольно-ревизионные управления министерств и ведомств.</w:t>
      </w:r>
    </w:p>
    <w:p w:rsidR="007F1F9B" w:rsidRPr="000854CC" w:rsidRDefault="000854CC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20</w:t>
      </w:r>
      <w:r w:rsidR="007F1F9B" w:rsidRPr="000854CC">
        <w:rPr>
          <w:b/>
          <w:sz w:val="28"/>
          <w:szCs w:val="28"/>
        </w:rPr>
        <w:t>. Своевременное зачисление налоговых платежей предприятий и организаций на бюджетные счета контролируют: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F1F9B" w:rsidRPr="007F1F9B">
        <w:rPr>
          <w:sz w:val="28"/>
          <w:szCs w:val="28"/>
        </w:rPr>
        <w:t> государственные налоговые инспекции;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F1F9B" w:rsidRPr="007F1F9B">
        <w:rPr>
          <w:sz w:val="28"/>
          <w:szCs w:val="28"/>
        </w:rPr>
        <w:t> органы Федерального казначейства РФ;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7F1F9B" w:rsidRPr="007F1F9B">
        <w:rPr>
          <w:sz w:val="28"/>
          <w:szCs w:val="28"/>
        </w:rPr>
        <w:t>отделения Пенсионного фонда РФ;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F1F9B" w:rsidRPr="007F1F9B">
        <w:rPr>
          <w:sz w:val="28"/>
          <w:szCs w:val="28"/>
        </w:rPr>
        <w:t>территориальные финансовые органы;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F1F9B" w:rsidRPr="007F1F9B">
        <w:rPr>
          <w:sz w:val="28"/>
          <w:szCs w:val="28"/>
        </w:rPr>
        <w:t>контрольно-ревизионные управления министерств и ведомств.</w:t>
      </w:r>
    </w:p>
    <w:p w:rsidR="007F1F9B" w:rsidRPr="000854CC" w:rsidRDefault="007F1F9B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2</w:t>
      </w:r>
      <w:r w:rsidR="000854CC" w:rsidRPr="000854CC">
        <w:rPr>
          <w:b/>
          <w:sz w:val="28"/>
          <w:szCs w:val="28"/>
        </w:rPr>
        <w:t>1</w:t>
      </w:r>
      <w:r w:rsidRPr="000854CC">
        <w:rPr>
          <w:b/>
          <w:sz w:val="28"/>
          <w:szCs w:val="28"/>
        </w:rPr>
        <w:t>. Основные вопросы финансового контроля, осуществляемого Счетной палатой РФ: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 контроль за внебюджетными средствами, используемыми министерствами и ведомствами;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 финансовый контроль в процессе составления проекта бюджета и организации его исполнения;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 контроль за своевременным и полным поступлением налоговых платежей в бюджеты разных уровней и федеральные внебюджетные фонды;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 контроль за исполнением федерального бюджета;</w:t>
      </w:r>
      <w:r w:rsidR="007F1F9B" w:rsidRPr="007F1F9B">
        <w:rPr>
          <w:sz w:val="28"/>
          <w:szCs w:val="28"/>
        </w:rPr>
        <w:br/>
      </w:r>
      <w:r>
        <w:rPr>
          <w:sz w:val="28"/>
          <w:szCs w:val="28"/>
        </w:rPr>
        <w:t>д)</w:t>
      </w:r>
      <w:r w:rsidR="007F1F9B" w:rsidRPr="007F1F9B">
        <w:rPr>
          <w:sz w:val="28"/>
          <w:szCs w:val="28"/>
        </w:rPr>
        <w:t> экспертиза проектов бюджетного и финансового законодательства.</w:t>
      </w:r>
    </w:p>
    <w:p w:rsidR="007F1F9B" w:rsidRPr="000854CC" w:rsidRDefault="000854CC" w:rsidP="007F1F9B">
      <w:pPr>
        <w:jc w:val="both"/>
        <w:rPr>
          <w:b/>
          <w:sz w:val="28"/>
          <w:szCs w:val="28"/>
        </w:rPr>
      </w:pPr>
      <w:r w:rsidRPr="000854CC">
        <w:rPr>
          <w:b/>
          <w:sz w:val="28"/>
          <w:szCs w:val="28"/>
        </w:rPr>
        <w:t>22</w:t>
      </w:r>
      <w:r w:rsidR="007F1F9B" w:rsidRPr="000854CC">
        <w:rPr>
          <w:b/>
          <w:sz w:val="28"/>
          <w:szCs w:val="28"/>
        </w:rPr>
        <w:t>.</w:t>
      </w:r>
      <w:r w:rsidR="007F1F9B" w:rsidRPr="000854CC">
        <w:rPr>
          <w:b/>
          <w:sz w:val="28"/>
          <w:szCs w:val="28"/>
        </w:rPr>
        <w:tab/>
        <w:t>Совокупность действий, операций по проверке финансовых и связанных с ними вопросов деятельности субъекта хозяйствования и управления с применением специальных форм и методов его организации – это: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1F9B" w:rsidRPr="007F1F9B">
        <w:rPr>
          <w:sz w:val="28"/>
          <w:szCs w:val="28"/>
        </w:rPr>
        <w:t>)</w:t>
      </w:r>
      <w:r>
        <w:rPr>
          <w:sz w:val="28"/>
          <w:szCs w:val="28"/>
        </w:rPr>
        <w:t xml:space="preserve"> ф</w:t>
      </w:r>
      <w:r w:rsidR="007F1F9B" w:rsidRPr="007F1F9B">
        <w:rPr>
          <w:sz w:val="28"/>
          <w:szCs w:val="28"/>
        </w:rPr>
        <w:t>инансовый контроль;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1F9B" w:rsidRPr="007F1F9B">
        <w:rPr>
          <w:sz w:val="28"/>
          <w:szCs w:val="28"/>
        </w:rPr>
        <w:t>)</w:t>
      </w:r>
      <w:r>
        <w:rPr>
          <w:sz w:val="28"/>
          <w:szCs w:val="28"/>
        </w:rPr>
        <w:t xml:space="preserve"> ф</w:t>
      </w:r>
      <w:r w:rsidR="007F1F9B" w:rsidRPr="007F1F9B">
        <w:rPr>
          <w:sz w:val="28"/>
          <w:szCs w:val="28"/>
        </w:rPr>
        <w:t>инансовое право;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F9B" w:rsidRPr="007F1F9B">
        <w:rPr>
          <w:sz w:val="28"/>
          <w:szCs w:val="28"/>
        </w:rPr>
        <w:t>)</w:t>
      </w:r>
      <w:r>
        <w:rPr>
          <w:sz w:val="28"/>
          <w:szCs w:val="28"/>
        </w:rPr>
        <w:t xml:space="preserve"> ф</w:t>
      </w:r>
      <w:r w:rsidR="007F1F9B" w:rsidRPr="007F1F9B">
        <w:rPr>
          <w:sz w:val="28"/>
          <w:szCs w:val="28"/>
        </w:rPr>
        <w:t>инансово-правовая ответственность;</w:t>
      </w:r>
    </w:p>
    <w:p w:rsidR="007F1F9B" w:rsidRPr="007F1F9B" w:rsidRDefault="00C812B3" w:rsidP="007F1F9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1F9B" w:rsidRPr="007F1F9B">
        <w:rPr>
          <w:sz w:val="28"/>
          <w:szCs w:val="28"/>
        </w:rPr>
        <w:t>)</w:t>
      </w:r>
      <w:r>
        <w:rPr>
          <w:sz w:val="28"/>
          <w:szCs w:val="28"/>
        </w:rPr>
        <w:t xml:space="preserve"> ф</w:t>
      </w:r>
      <w:r w:rsidR="007F1F9B" w:rsidRPr="007F1F9B">
        <w:rPr>
          <w:sz w:val="28"/>
          <w:szCs w:val="28"/>
        </w:rPr>
        <w:t>инансовая система;</w:t>
      </w:r>
    </w:p>
    <w:p w:rsidR="007F1F9B" w:rsidRPr="007F1F9B" w:rsidRDefault="007F1F9B" w:rsidP="007F1F9B">
      <w:pPr>
        <w:jc w:val="both"/>
        <w:rPr>
          <w:sz w:val="28"/>
          <w:szCs w:val="28"/>
        </w:rPr>
      </w:pPr>
    </w:p>
    <w:p w:rsidR="007F1F9B" w:rsidRPr="00E667EE" w:rsidRDefault="00E667EE" w:rsidP="00E667EE">
      <w:pPr>
        <w:jc w:val="both"/>
        <w:rPr>
          <w:rFonts w:eastAsia="Calibri"/>
          <w:sz w:val="28"/>
          <w:szCs w:val="28"/>
          <w:lang w:eastAsia="en-US"/>
        </w:rPr>
      </w:pPr>
      <w:r w:rsidRPr="00E667EE">
        <w:rPr>
          <w:rFonts w:eastAsia="Calibri"/>
          <w:b/>
          <w:sz w:val="28"/>
          <w:szCs w:val="28"/>
          <w:lang w:eastAsia="en-US"/>
        </w:rPr>
        <w:t>Задание 1.</w:t>
      </w:r>
      <w:r w:rsidRPr="00E667EE">
        <w:rPr>
          <w:rFonts w:eastAsia="Calibri"/>
          <w:sz w:val="28"/>
          <w:szCs w:val="28"/>
          <w:lang w:eastAsia="en-US"/>
        </w:rPr>
        <w:t xml:space="preserve"> Установите соответствие левого столбца правому столбцу.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667EE" w:rsidTr="00E667EE">
        <w:tc>
          <w:tcPr>
            <w:tcW w:w="2518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Ведомственный финансовый контроль</w:t>
            </w:r>
          </w:p>
        </w:tc>
        <w:tc>
          <w:tcPr>
            <w:tcW w:w="7053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Контроль, совершаемый в процессе выполнения финансовых (денежных) операций</w:t>
            </w:r>
          </w:p>
        </w:tc>
      </w:tr>
      <w:tr w:rsidR="00E667EE" w:rsidTr="00E667EE">
        <w:tc>
          <w:tcPr>
            <w:tcW w:w="2518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Текущий финансовый контроль</w:t>
            </w:r>
          </w:p>
        </w:tc>
        <w:tc>
          <w:tcPr>
            <w:tcW w:w="7053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Контроль, предваряющий совершение финансовых (денежных) операций</w:t>
            </w:r>
          </w:p>
        </w:tc>
      </w:tr>
      <w:tr w:rsidR="00E667EE" w:rsidTr="00E667EE">
        <w:tc>
          <w:tcPr>
            <w:tcW w:w="2518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Предварительный финансовый контроль</w:t>
            </w:r>
          </w:p>
        </w:tc>
        <w:tc>
          <w:tcPr>
            <w:tcW w:w="7053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 министерств и иных государственных органов исполнительной власти за деятельностью входящих в их систему организаций и учреждений</w:t>
            </w:r>
          </w:p>
        </w:tc>
      </w:tr>
      <w:tr w:rsidR="00E667EE" w:rsidTr="00E667EE">
        <w:tc>
          <w:tcPr>
            <w:tcW w:w="2518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Периодический финансовый контроль</w:t>
            </w:r>
          </w:p>
        </w:tc>
        <w:tc>
          <w:tcPr>
            <w:tcW w:w="7053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Контроль, заключающийся в установлении реального количественного и качественного состояния объекта, проверке на основе осмотра, пересчета, взвешивания, обмера и т.п.</w:t>
            </w:r>
          </w:p>
        </w:tc>
      </w:tr>
      <w:tr w:rsidR="00E667EE" w:rsidTr="00E667EE">
        <w:tc>
          <w:tcPr>
            <w:tcW w:w="2518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контроль</w:t>
            </w:r>
          </w:p>
        </w:tc>
        <w:tc>
          <w:tcPr>
            <w:tcW w:w="7053" w:type="dxa"/>
          </w:tcPr>
          <w:p w:rsidR="00E667EE" w:rsidRDefault="00E667EE" w:rsidP="007F1F9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Последующий финансовый контроль, проводимый за определенный отчетный период</w:t>
            </w:r>
          </w:p>
        </w:tc>
      </w:tr>
    </w:tbl>
    <w:p w:rsidR="007A1F50" w:rsidRDefault="007A1F50" w:rsidP="00E667E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667EE" w:rsidRDefault="00E667EE" w:rsidP="00E667EE">
      <w:pPr>
        <w:jc w:val="both"/>
        <w:rPr>
          <w:rFonts w:eastAsia="Calibri"/>
          <w:sz w:val="28"/>
          <w:szCs w:val="28"/>
          <w:lang w:eastAsia="en-US"/>
        </w:rPr>
      </w:pPr>
      <w:r w:rsidRPr="00E667EE">
        <w:rPr>
          <w:rFonts w:eastAsia="Calibri"/>
          <w:b/>
          <w:sz w:val="28"/>
          <w:szCs w:val="28"/>
          <w:lang w:eastAsia="en-US"/>
        </w:rPr>
        <w:t>Задание 2.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E667EE">
        <w:rPr>
          <w:rFonts w:eastAsia="Calibri"/>
          <w:sz w:val="28"/>
          <w:szCs w:val="28"/>
          <w:lang w:eastAsia="en-US"/>
        </w:rPr>
        <w:t>Установите соответствие левого столбца правому столбцу.</w:t>
      </w:r>
    </w:p>
    <w:p w:rsidR="0023730C" w:rsidRDefault="0023730C" w:rsidP="00E667EE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3730C" w:rsidTr="00B616E8">
        <w:tc>
          <w:tcPr>
            <w:tcW w:w="2518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Президентский контроль</w:t>
            </w:r>
          </w:p>
        </w:tc>
        <w:tc>
          <w:tcPr>
            <w:tcW w:w="7053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  за финансовой деятельностью, осуществляемый представительными (законодательными) общегосударственными органами  и органами государственно-территориальных субъектов</w:t>
            </w:r>
          </w:p>
        </w:tc>
      </w:tr>
      <w:tr w:rsidR="0023730C" w:rsidTr="00B616E8">
        <w:tc>
          <w:tcPr>
            <w:tcW w:w="2518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Парламентский контроль</w:t>
            </w:r>
          </w:p>
        </w:tc>
        <w:tc>
          <w:tcPr>
            <w:tcW w:w="7053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Контроль, осуществляемый счетной палатой государства (уполномоченным государственным органом) и контрольно-счетными органами государственно-территориальных субъектов</w:t>
            </w:r>
          </w:p>
        </w:tc>
      </w:tr>
      <w:tr w:rsidR="0023730C" w:rsidTr="00B616E8">
        <w:tc>
          <w:tcPr>
            <w:tcW w:w="2518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Административный контроль</w:t>
            </w:r>
          </w:p>
        </w:tc>
        <w:tc>
          <w:tcPr>
            <w:tcW w:w="7053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Контроль, осуществляемый общегосударственными органами исполнительной власти и органами государственно-территориальных субъектов</w:t>
            </w:r>
          </w:p>
        </w:tc>
      </w:tr>
      <w:tr w:rsidR="0023730C" w:rsidTr="00B616E8">
        <w:tc>
          <w:tcPr>
            <w:tcW w:w="2518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Независимый государственный финансовый контроль</w:t>
            </w:r>
          </w:p>
        </w:tc>
        <w:tc>
          <w:tcPr>
            <w:tcW w:w="7053" w:type="dxa"/>
          </w:tcPr>
          <w:p w:rsidR="0023730C" w:rsidRDefault="0023730C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Контроль на надлежащим исполнением указов и распоряжений главы государства (президента), затрагивающих вопросы государственных финансов, уполномоченными главой государства </w:t>
            </w:r>
          </w:p>
        </w:tc>
      </w:tr>
    </w:tbl>
    <w:p w:rsidR="00E667EE" w:rsidRDefault="00E667EE" w:rsidP="007F1F9B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7A1F50" w:rsidRDefault="007A1F50" w:rsidP="007A1F50">
      <w:pPr>
        <w:jc w:val="both"/>
        <w:rPr>
          <w:rFonts w:eastAsia="Calibri"/>
          <w:sz w:val="28"/>
          <w:szCs w:val="28"/>
          <w:lang w:eastAsia="en-US"/>
        </w:rPr>
      </w:pPr>
      <w:r w:rsidRPr="00E667EE">
        <w:rPr>
          <w:rFonts w:eastAsia="Calibri"/>
          <w:b/>
          <w:sz w:val="28"/>
          <w:szCs w:val="28"/>
          <w:lang w:eastAsia="en-US"/>
        </w:rPr>
        <w:t xml:space="preserve">Задание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E667EE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E667EE">
        <w:rPr>
          <w:rFonts w:eastAsia="Calibri"/>
          <w:sz w:val="28"/>
          <w:szCs w:val="28"/>
          <w:lang w:eastAsia="en-US"/>
        </w:rPr>
        <w:t>Установите соответствие левого столбца правому столбцу.</w:t>
      </w:r>
    </w:p>
    <w:p w:rsidR="00E667EE" w:rsidRDefault="00E667EE" w:rsidP="007F1F9B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A1F50" w:rsidTr="007A1F50">
        <w:tc>
          <w:tcPr>
            <w:tcW w:w="2802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Объекты финансового контроля</w:t>
            </w:r>
          </w:p>
        </w:tc>
        <w:tc>
          <w:tcPr>
            <w:tcW w:w="6769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Общие начала организации и осуществления финансового контроля</w:t>
            </w:r>
          </w:p>
        </w:tc>
      </w:tr>
      <w:tr w:rsidR="007A1F50" w:rsidTr="007A1F50">
        <w:tc>
          <w:tcPr>
            <w:tcW w:w="2802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Органы финансового контроля</w:t>
            </w:r>
          </w:p>
        </w:tc>
        <w:tc>
          <w:tcPr>
            <w:tcW w:w="6769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Имущество, обязательства, финансовые и хозяйственные операции, отраженные в бухгалтерском учете и отчетности</w:t>
            </w:r>
          </w:p>
        </w:tc>
      </w:tr>
      <w:tr w:rsidR="007A1F50" w:rsidTr="007A1F50">
        <w:tc>
          <w:tcPr>
            <w:tcW w:w="2802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Методы финансового контроля</w:t>
            </w:r>
          </w:p>
        </w:tc>
        <w:tc>
          <w:tcPr>
            <w:tcW w:w="6769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Органы, наделяемые законодательством полномочиями по осуществлению контрольных мероприятий</w:t>
            </w:r>
          </w:p>
        </w:tc>
      </w:tr>
      <w:tr w:rsidR="007A1F50" w:rsidTr="007A1F50">
        <w:tc>
          <w:tcPr>
            <w:tcW w:w="2802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Принципы финансового контроля</w:t>
            </w:r>
          </w:p>
        </w:tc>
        <w:tc>
          <w:tcPr>
            <w:tcW w:w="6769" w:type="dxa"/>
          </w:tcPr>
          <w:p w:rsidR="007A1F50" w:rsidRDefault="007A1F50" w:rsidP="00B616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Способы и приемы осуществления финансового контроля</w:t>
            </w:r>
          </w:p>
        </w:tc>
      </w:tr>
    </w:tbl>
    <w:p w:rsidR="00E667EE" w:rsidRDefault="00E667EE" w:rsidP="007F1F9B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b/>
          <w:sz w:val="28"/>
          <w:szCs w:val="28"/>
          <w:lang w:eastAsia="en-US"/>
        </w:rPr>
        <w:t>Задание 4</w:t>
      </w:r>
      <w:r w:rsidRPr="002E1B77">
        <w:rPr>
          <w:rFonts w:eastAsia="Calibri"/>
          <w:b/>
          <w:sz w:val="28"/>
          <w:szCs w:val="28"/>
          <w:lang w:eastAsia="en-US"/>
        </w:rPr>
        <w:t>.</w:t>
      </w:r>
      <w:r w:rsidRPr="002E1B77">
        <w:rPr>
          <w:rFonts w:eastAsia="Calibri"/>
          <w:sz w:val="28"/>
          <w:szCs w:val="28"/>
          <w:lang w:eastAsia="en-US"/>
        </w:rPr>
        <w:t xml:space="preserve"> Расскажите о финансах Союзного государства России и Белоруссии, заполнив для этого следующую таблицу: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 xml:space="preserve">Основные характеристики финансов Союзного государства 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Источники нормативно-правового регулирования</w:t>
            </w: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Цели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Источники формирования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Валюта финансов Союзного государства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Сбалансированность бюджета Союзного государства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 xml:space="preserve">Орган, утверждающий бюджет Союзного государства 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Порядок исполнения бюджета Союзного государства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B77" w:rsidRPr="002E1B77" w:rsidTr="00E31E24">
        <w:tc>
          <w:tcPr>
            <w:tcW w:w="4219" w:type="dxa"/>
          </w:tcPr>
          <w:p w:rsidR="002E1B77" w:rsidRPr="002E1B77" w:rsidRDefault="002E1B77" w:rsidP="002E1B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1B77">
              <w:rPr>
                <w:rFonts w:eastAsia="Calibri"/>
                <w:sz w:val="28"/>
                <w:szCs w:val="28"/>
                <w:lang w:eastAsia="en-US"/>
              </w:rPr>
              <w:t>Ответственность за нецелевое использование средств бюджета Союзного государства</w:t>
            </w:r>
          </w:p>
        </w:tc>
        <w:tc>
          <w:tcPr>
            <w:tcW w:w="5352" w:type="dxa"/>
          </w:tcPr>
          <w:p w:rsidR="002E1B77" w:rsidRPr="002E1B77" w:rsidRDefault="002E1B77" w:rsidP="002E1B77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Для заполнения таблицы используйте Договор между РФ и Республикой Беларусь от 08.12.1999 «О создании Союзного государства» и Постановление Совета Министров Союзного государства от 25 января 2002 г. № 8 «О Порядке формирования и исполнения бюджета Союзного государства».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b/>
          <w:sz w:val="28"/>
          <w:szCs w:val="28"/>
          <w:lang w:eastAsia="en-US"/>
        </w:rPr>
        <w:t>Задание 5</w:t>
      </w:r>
      <w:r w:rsidRPr="002E1B77">
        <w:rPr>
          <w:rFonts w:eastAsia="Calibri"/>
          <w:b/>
          <w:sz w:val="28"/>
          <w:szCs w:val="28"/>
          <w:lang w:eastAsia="en-US"/>
        </w:rPr>
        <w:t>.</w:t>
      </w:r>
      <w:r w:rsidRPr="002E1B77">
        <w:rPr>
          <w:rFonts w:eastAsia="Calibri"/>
          <w:sz w:val="28"/>
          <w:szCs w:val="28"/>
          <w:lang w:eastAsia="en-US"/>
        </w:rPr>
        <w:t xml:space="preserve">  Подготовьте краткое сообщение об основах правового регулирования финансовой деятельности субъектов Российской Федерации. В своем сообщении ответьте на следующие вопросы: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1.Как можно определить понятие «финансовая деятельность субъектов Федерации»?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2. В каких федеральных законах закреплены основные начала правового регулирования финансовой деятельности субъектов Федерации?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lastRenderedPageBreak/>
        <w:t>3. Как соотносятся понятия «финансовая деятельность субъекта Федерации» и «финансовая деятельность Российской Федерации»?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4. Какие органы субъектов Федерации участвуют в осуществлении финансовой деятельности?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5. Какие вам известны специфические методы финансовой деятельности, реализуемые на уровне субъектов Федерации?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b/>
          <w:sz w:val="28"/>
          <w:szCs w:val="28"/>
          <w:lang w:eastAsia="en-US"/>
        </w:rPr>
        <w:t>Задание 6</w:t>
      </w:r>
      <w:r w:rsidRPr="002E1B77">
        <w:rPr>
          <w:rFonts w:eastAsia="Calibri"/>
          <w:b/>
          <w:sz w:val="28"/>
          <w:szCs w:val="28"/>
          <w:lang w:eastAsia="en-US"/>
        </w:rPr>
        <w:t>.</w:t>
      </w:r>
      <w:r w:rsidRPr="002E1B77">
        <w:rPr>
          <w:rFonts w:eastAsia="Calibri"/>
          <w:sz w:val="28"/>
          <w:szCs w:val="28"/>
          <w:lang w:eastAsia="en-US"/>
        </w:rPr>
        <w:t xml:space="preserve">  Подготовьте краткое сообщение об основах правового  регулирования финансовой деятельности муниципального образования. В своем сообщении ответьте на следующие вопросы: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1. Как можно определить понятие «финансовая деятельность муниципального образования»?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2. В чем состоит причина отграничения финансовой деятельности муниципального образования от финансовой деятельности государства?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3. В каких федеральных законах закреплены основные начала правового регулирования финансовой деятельности муниципального образования?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4. Как соотносятся понятия «финансовая деятельность муниципального образования» и «экономические основы местного самоуправления»?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5. Какие органы муниципального образования участвуют в осуществлении финансовой деятельности?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6. Какие вам известны специфические методы финансовой деятельности, реализуемые на местном уровне?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B77">
        <w:rPr>
          <w:rFonts w:eastAsia="Calibri"/>
          <w:sz w:val="28"/>
          <w:szCs w:val="28"/>
          <w:lang w:eastAsia="en-US"/>
        </w:rPr>
        <w:t>При подготовке ответов следует использовать Федеральный закон Федеральный закон от 6 октября 2003 г. № 131-ФЗ «Об общих принципах организации местного самоуправления в Российской Федерации».</w:t>
      </w:r>
    </w:p>
    <w:p w:rsidR="002E1B77" w:rsidRPr="002E1B77" w:rsidRDefault="002E1B77" w:rsidP="002E1B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1F9B" w:rsidRPr="001127C4" w:rsidRDefault="001127C4" w:rsidP="00D31C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127C4">
        <w:rPr>
          <w:rFonts w:eastAsia="Calibri"/>
          <w:b/>
          <w:sz w:val="28"/>
          <w:szCs w:val="28"/>
          <w:lang w:eastAsia="en-US"/>
        </w:rPr>
        <w:t>Задачи</w:t>
      </w:r>
    </w:p>
    <w:p w:rsidR="007F1F9B" w:rsidRDefault="007F1F9B" w:rsidP="007F1F9B">
      <w:pPr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096FE8" w:rsidRPr="001A3B9E" w:rsidRDefault="001C1FE0" w:rsidP="002F13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3B9E">
        <w:rPr>
          <w:b/>
          <w:bCs/>
          <w:color w:val="000000"/>
          <w:sz w:val="28"/>
          <w:szCs w:val="28"/>
        </w:rPr>
        <w:t xml:space="preserve">Задача </w:t>
      </w:r>
      <w:r w:rsidRPr="001A3B9E">
        <w:rPr>
          <w:b/>
          <w:bCs/>
          <w:iCs/>
          <w:color w:val="000000"/>
          <w:sz w:val="28"/>
          <w:szCs w:val="28"/>
        </w:rPr>
        <w:t>1</w:t>
      </w:r>
      <w:r w:rsidRPr="001A3B9E">
        <w:rPr>
          <w:b/>
          <w:bCs/>
          <w:i/>
          <w:iCs/>
          <w:color w:val="000000"/>
          <w:sz w:val="28"/>
          <w:szCs w:val="28"/>
        </w:rPr>
        <w:t>.</w:t>
      </w:r>
      <w:r w:rsidR="002F13E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96FE8" w:rsidRPr="00096FE8">
        <w:rPr>
          <w:color w:val="000000"/>
          <w:sz w:val="28"/>
          <w:szCs w:val="28"/>
        </w:rPr>
        <w:t>Глава областной администрации Сидоров издал распоряжение</w:t>
      </w:r>
      <w:r w:rsidR="00096FE8" w:rsidRPr="001A3B9E">
        <w:rPr>
          <w:color w:val="000000"/>
          <w:sz w:val="28"/>
          <w:szCs w:val="28"/>
        </w:rPr>
        <w:t xml:space="preserve"> </w:t>
      </w:r>
      <w:r w:rsidR="00096FE8" w:rsidRPr="00096FE8">
        <w:rPr>
          <w:color w:val="000000"/>
          <w:sz w:val="28"/>
          <w:szCs w:val="28"/>
        </w:rPr>
        <w:t>в адрес Фонда обязательного медици</w:t>
      </w:r>
      <w:r w:rsidR="00096FE8" w:rsidRPr="001A3B9E">
        <w:rPr>
          <w:color w:val="000000"/>
          <w:sz w:val="28"/>
          <w:szCs w:val="28"/>
        </w:rPr>
        <w:t>нского страхования данного субъ</w:t>
      </w:r>
      <w:r w:rsidR="00096FE8" w:rsidRPr="00096FE8">
        <w:rPr>
          <w:color w:val="000000"/>
          <w:sz w:val="28"/>
          <w:szCs w:val="28"/>
        </w:rPr>
        <w:t>екта, где обязал для погашения задолженности по заработной плате</w:t>
      </w:r>
      <w:r w:rsidR="00096FE8" w:rsidRPr="001A3B9E">
        <w:rPr>
          <w:color w:val="000000"/>
          <w:sz w:val="28"/>
          <w:szCs w:val="28"/>
        </w:rPr>
        <w:t xml:space="preserve"> </w:t>
      </w:r>
      <w:r w:rsidR="00096FE8" w:rsidRPr="00096FE8">
        <w:rPr>
          <w:color w:val="000000"/>
          <w:sz w:val="28"/>
          <w:szCs w:val="28"/>
        </w:rPr>
        <w:t>работникам здравоохранения перечислить 4 млрд руб., которые будут</w:t>
      </w:r>
      <w:r w:rsidR="001A3B9E" w:rsidRPr="001A3B9E">
        <w:rPr>
          <w:color w:val="000000"/>
          <w:sz w:val="28"/>
          <w:szCs w:val="28"/>
        </w:rPr>
        <w:t xml:space="preserve"> </w:t>
      </w:r>
      <w:r w:rsidR="00096FE8" w:rsidRPr="00096FE8">
        <w:rPr>
          <w:color w:val="000000"/>
          <w:sz w:val="28"/>
          <w:szCs w:val="28"/>
        </w:rPr>
        <w:t xml:space="preserve">восполнены фонду через семь дней </w:t>
      </w:r>
      <w:r w:rsidR="00096FE8" w:rsidRPr="001A3B9E">
        <w:rPr>
          <w:color w:val="000000"/>
          <w:sz w:val="28"/>
          <w:szCs w:val="28"/>
        </w:rPr>
        <w:t>после получения средств из феде</w:t>
      </w:r>
      <w:r w:rsidR="00096FE8" w:rsidRPr="00096FE8">
        <w:rPr>
          <w:color w:val="000000"/>
          <w:sz w:val="28"/>
          <w:szCs w:val="28"/>
        </w:rPr>
        <w:t>рального бюджета.</w:t>
      </w:r>
      <w:r w:rsidR="001A3B9E" w:rsidRPr="001A3B9E">
        <w:rPr>
          <w:color w:val="000000"/>
          <w:sz w:val="28"/>
          <w:szCs w:val="28"/>
        </w:rPr>
        <w:t xml:space="preserve"> </w:t>
      </w:r>
      <w:r w:rsidR="00096FE8" w:rsidRPr="00096FE8">
        <w:rPr>
          <w:color w:val="000000"/>
          <w:sz w:val="28"/>
          <w:szCs w:val="28"/>
        </w:rPr>
        <w:t>Правомерны ли действия гла</w:t>
      </w:r>
      <w:r w:rsidR="00096FE8" w:rsidRPr="001A3B9E">
        <w:rPr>
          <w:color w:val="000000"/>
          <w:sz w:val="28"/>
          <w:szCs w:val="28"/>
        </w:rPr>
        <w:t>вы администрации? Дайте юридиче</w:t>
      </w:r>
      <w:r w:rsidR="00096FE8" w:rsidRPr="00096FE8">
        <w:rPr>
          <w:color w:val="000000"/>
          <w:sz w:val="28"/>
          <w:szCs w:val="28"/>
        </w:rPr>
        <w:t>скую оценку сложившейся ситуации.</w:t>
      </w:r>
    </w:p>
    <w:p w:rsidR="00096FE8" w:rsidRPr="00096FE8" w:rsidRDefault="00AB508D" w:rsidP="001A3B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B9E" w:rsidRPr="001A3B9E" w:rsidRDefault="00096FE8" w:rsidP="002F13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A3B9E">
        <w:rPr>
          <w:b/>
          <w:sz w:val="28"/>
          <w:szCs w:val="28"/>
        </w:rPr>
        <w:t>Задача 2.</w:t>
      </w:r>
      <w:r w:rsidR="002F13EC">
        <w:rPr>
          <w:b/>
          <w:sz w:val="28"/>
          <w:szCs w:val="28"/>
        </w:rPr>
        <w:t xml:space="preserve"> </w:t>
      </w:r>
      <w:r w:rsidR="001A3B9E" w:rsidRPr="001A3B9E">
        <w:rPr>
          <w:sz w:val="28"/>
          <w:szCs w:val="28"/>
        </w:rPr>
        <w:t xml:space="preserve">Студент Петров, раскрывая полномочия Казначейства России, отметил, что, ходя в систему федеральных органов исполнительной власти на правах министерства, оно подчиняется Президенту РФ и выполняет задачи </w:t>
      </w:r>
      <w:r w:rsidR="001A3B9E" w:rsidRPr="001A3B9E">
        <w:rPr>
          <w:sz w:val="28"/>
          <w:szCs w:val="28"/>
        </w:rPr>
        <w:lastRenderedPageBreak/>
        <w:t>по исполнению доходной и расходной части федерального бюджета исходя из принципа единства кассы. Выскажите свою точку зрения по поводу данного ответа. Обоснуйте ее.</w:t>
      </w:r>
    </w:p>
    <w:p w:rsidR="001A3B9E" w:rsidRDefault="00AB508D" w:rsidP="001A3B9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FE0" w:rsidRPr="001A3B9E" w:rsidRDefault="001A3B9E" w:rsidP="001A3B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  <w:r w:rsidR="002F13EC">
        <w:rPr>
          <w:b/>
          <w:sz w:val="28"/>
          <w:szCs w:val="28"/>
        </w:rPr>
        <w:t xml:space="preserve"> </w:t>
      </w:r>
      <w:r w:rsidR="001C1FE0" w:rsidRPr="001A3B9E">
        <w:rPr>
          <w:color w:val="000000"/>
          <w:sz w:val="28"/>
          <w:szCs w:val="28"/>
        </w:rPr>
        <w:t xml:space="preserve">Законодательное собрание Н-ской области выступило с законодательной </w:t>
      </w:r>
      <w:r>
        <w:rPr>
          <w:color w:val="000000"/>
          <w:sz w:val="28"/>
          <w:szCs w:val="28"/>
        </w:rPr>
        <w:t xml:space="preserve"> </w:t>
      </w:r>
      <w:r w:rsidR="001C1FE0" w:rsidRPr="001A3B9E">
        <w:rPr>
          <w:color w:val="000000"/>
          <w:sz w:val="28"/>
          <w:szCs w:val="28"/>
        </w:rPr>
        <w:t>инициативой и внесло в Государственную Думу Российской Федерации законопроекты: 1) о внесении изменений и дополнений в Налоговый кодекс Российской Федерации в части упорядочения налогового контроля; 2) об увеличении финансирования из федерального бюджета некоторых социальных программ; 3) о применении льготных ставок налога на добавленную стоимость в размере 0 процентов для отдельных видов социально значимых товаров.</w:t>
      </w:r>
    </w:p>
    <w:p w:rsidR="001C1FE0" w:rsidRPr="001A3B9E" w:rsidRDefault="001C1FE0" w:rsidP="001A3B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A3B9E">
        <w:rPr>
          <w:color w:val="000000"/>
          <w:sz w:val="28"/>
          <w:szCs w:val="28"/>
        </w:rPr>
        <w:t>Требуют ли эти законопроекты прохождения экспертизы в Счетной палате Российской Федерации?</w:t>
      </w:r>
    </w:p>
    <w:p w:rsidR="00096FE8" w:rsidRPr="001A3B9E" w:rsidRDefault="00ED1D26" w:rsidP="001C1FE0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FE0" w:rsidRDefault="00ED1D26" w:rsidP="002F13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Задача 4</w:t>
      </w:r>
      <w:r w:rsidR="001C1FE0" w:rsidRPr="001A3B9E">
        <w:rPr>
          <w:b/>
          <w:bCs/>
          <w:iCs/>
          <w:color w:val="000000"/>
          <w:sz w:val="28"/>
          <w:szCs w:val="28"/>
        </w:rPr>
        <w:t>.</w:t>
      </w:r>
      <w:r w:rsidR="002F13EC">
        <w:rPr>
          <w:b/>
          <w:bCs/>
          <w:iCs/>
          <w:color w:val="000000"/>
          <w:sz w:val="28"/>
          <w:szCs w:val="28"/>
        </w:rPr>
        <w:t xml:space="preserve"> </w:t>
      </w:r>
      <w:r w:rsidR="001C1FE0" w:rsidRPr="001A3B9E">
        <w:rPr>
          <w:color w:val="000000"/>
          <w:sz w:val="28"/>
          <w:szCs w:val="28"/>
        </w:rPr>
        <w:t>Дайте определение аудиторской проверки и перечислите виды аудиторских проверок. Со ссылкой на действующее законодательство приведите несколько примеров обязательных аудиторских проверок.</w:t>
      </w:r>
    </w:p>
    <w:p w:rsidR="00ED1D26" w:rsidRPr="001A3B9E" w:rsidRDefault="00ED1D26" w:rsidP="001C1FE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FE0" w:rsidRDefault="001C1FE0" w:rsidP="00ED1D2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3B9E">
        <w:rPr>
          <w:b/>
          <w:bCs/>
          <w:iCs/>
          <w:color w:val="000000"/>
          <w:sz w:val="28"/>
          <w:szCs w:val="28"/>
        </w:rPr>
        <w:t xml:space="preserve">Задача </w:t>
      </w:r>
      <w:r w:rsidR="00ED1D26">
        <w:rPr>
          <w:b/>
          <w:bCs/>
          <w:iCs/>
          <w:color w:val="000000"/>
          <w:sz w:val="28"/>
          <w:szCs w:val="28"/>
        </w:rPr>
        <w:t>5</w:t>
      </w:r>
      <w:r w:rsidRPr="001A3B9E">
        <w:rPr>
          <w:b/>
          <w:bCs/>
          <w:iCs/>
          <w:color w:val="000000"/>
          <w:sz w:val="28"/>
          <w:szCs w:val="28"/>
        </w:rPr>
        <w:t>.</w:t>
      </w:r>
      <w:r w:rsidR="002F13EC">
        <w:rPr>
          <w:b/>
          <w:bCs/>
          <w:iCs/>
          <w:color w:val="000000"/>
          <w:sz w:val="28"/>
          <w:szCs w:val="28"/>
        </w:rPr>
        <w:t xml:space="preserve"> </w:t>
      </w:r>
      <w:r w:rsidRPr="001A3B9E">
        <w:rPr>
          <w:color w:val="000000"/>
          <w:sz w:val="28"/>
          <w:szCs w:val="28"/>
        </w:rPr>
        <w:t xml:space="preserve">Аудиторская фирма провела проверку в ОАО «Купи-продай» и, выявив некоторые финансовые нарушения, сообщила об этом в налоговый орган. В результате руководство ОАО было привлечено к административной ответственности. Правомерны ли действия аудиторов? Могут ли они </w:t>
      </w:r>
      <w:r w:rsidRPr="001A3B9E">
        <w:rPr>
          <w:color w:val="000000"/>
          <w:sz w:val="28"/>
          <w:szCs w:val="28"/>
        </w:rPr>
        <w:lastRenderedPageBreak/>
        <w:t>самостоятельно применить какие-либо санкции в случае выявления нарушений норм финансового права? Каковы обязанности аудиторов в случае выявления финансовых нарушений?</w:t>
      </w:r>
    </w:p>
    <w:p w:rsidR="00ED1D26" w:rsidRPr="001A3B9E" w:rsidRDefault="00ED1D26" w:rsidP="00ED1D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FE0" w:rsidRPr="001A3B9E" w:rsidRDefault="001C1FE0" w:rsidP="002F13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A3B9E">
        <w:rPr>
          <w:b/>
          <w:bCs/>
          <w:iCs/>
          <w:color w:val="000000"/>
          <w:sz w:val="28"/>
          <w:szCs w:val="28"/>
        </w:rPr>
        <w:t xml:space="preserve">Задача </w:t>
      </w:r>
      <w:r w:rsidR="00ED1D26">
        <w:rPr>
          <w:b/>
          <w:bCs/>
          <w:iCs/>
          <w:color w:val="000000"/>
          <w:sz w:val="28"/>
          <w:szCs w:val="28"/>
        </w:rPr>
        <w:t>6</w:t>
      </w:r>
      <w:r w:rsidRPr="001A3B9E">
        <w:rPr>
          <w:b/>
          <w:bCs/>
          <w:iCs/>
          <w:color w:val="000000"/>
          <w:sz w:val="28"/>
          <w:szCs w:val="28"/>
        </w:rPr>
        <w:t>.</w:t>
      </w:r>
      <w:r w:rsidR="002F13EC">
        <w:rPr>
          <w:b/>
          <w:bCs/>
          <w:iCs/>
          <w:color w:val="000000"/>
          <w:sz w:val="28"/>
          <w:szCs w:val="28"/>
        </w:rPr>
        <w:t xml:space="preserve"> </w:t>
      </w:r>
      <w:r w:rsidRPr="001A3B9E">
        <w:rPr>
          <w:color w:val="000000"/>
          <w:sz w:val="28"/>
          <w:szCs w:val="28"/>
        </w:rPr>
        <w:t xml:space="preserve">Коммерческое  предприятие получило из бюджета субъекта РФ средства в качестве инвестиций для расширения и модернизации производства и создания новых рабочих мест, однако израсходовало часть этих средств на выплату заработной платы своим работникам и уплату налогов. Счетная палата РФ узнала об этом, провела на предприятии проверку и приняла решение о наложении санкций на руководство предприятия. Правомерны ли действия Счетной палаты РФ? Какие хозяйствующие субъекты может проверять Счетная палата РФ и каковы ее полномочия по наложению санкций в результате выявления нарушения? </w:t>
      </w:r>
      <w:bookmarkStart w:id="0" w:name="_GoBack"/>
      <w:bookmarkEnd w:id="0"/>
    </w:p>
    <w:sectPr w:rsidR="001C1FE0" w:rsidRPr="001A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F" w:rsidRDefault="0009639F" w:rsidP="001A3B9E">
      <w:r>
        <w:separator/>
      </w:r>
    </w:p>
  </w:endnote>
  <w:endnote w:type="continuationSeparator" w:id="0">
    <w:p w:rsidR="0009639F" w:rsidRDefault="0009639F" w:rsidP="001A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F" w:rsidRDefault="0009639F" w:rsidP="001A3B9E">
      <w:r>
        <w:separator/>
      </w:r>
    </w:p>
  </w:footnote>
  <w:footnote w:type="continuationSeparator" w:id="0">
    <w:p w:rsidR="0009639F" w:rsidRDefault="0009639F" w:rsidP="001A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49F"/>
    <w:multiLevelType w:val="hybridMultilevel"/>
    <w:tmpl w:val="0B5E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B29"/>
    <w:multiLevelType w:val="hybridMultilevel"/>
    <w:tmpl w:val="407E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E0B40"/>
    <w:multiLevelType w:val="hybridMultilevel"/>
    <w:tmpl w:val="90AE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45E14"/>
    <w:multiLevelType w:val="hybridMultilevel"/>
    <w:tmpl w:val="D610D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E7FFC"/>
    <w:multiLevelType w:val="hybridMultilevel"/>
    <w:tmpl w:val="63D2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4487"/>
    <w:multiLevelType w:val="hybridMultilevel"/>
    <w:tmpl w:val="63C6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02E8"/>
    <w:multiLevelType w:val="hybridMultilevel"/>
    <w:tmpl w:val="5D80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B7F57"/>
    <w:multiLevelType w:val="hybridMultilevel"/>
    <w:tmpl w:val="EECEE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F1A96"/>
    <w:multiLevelType w:val="hybridMultilevel"/>
    <w:tmpl w:val="2FC64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E3730"/>
    <w:multiLevelType w:val="hybridMultilevel"/>
    <w:tmpl w:val="FB96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46D52"/>
    <w:multiLevelType w:val="hybridMultilevel"/>
    <w:tmpl w:val="4B186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D056B"/>
    <w:multiLevelType w:val="hybridMultilevel"/>
    <w:tmpl w:val="101EA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7307CC"/>
    <w:multiLevelType w:val="hybridMultilevel"/>
    <w:tmpl w:val="A198B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F279C2"/>
    <w:multiLevelType w:val="hybridMultilevel"/>
    <w:tmpl w:val="C2EC6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711804"/>
    <w:multiLevelType w:val="hybridMultilevel"/>
    <w:tmpl w:val="1B54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E"/>
    <w:rsid w:val="0004099F"/>
    <w:rsid w:val="000854CC"/>
    <w:rsid w:val="0009639F"/>
    <w:rsid w:val="00096FE8"/>
    <w:rsid w:val="001127C4"/>
    <w:rsid w:val="00192E1D"/>
    <w:rsid w:val="001A3B9E"/>
    <w:rsid w:val="001C1FE0"/>
    <w:rsid w:val="001E1BD3"/>
    <w:rsid w:val="0023730C"/>
    <w:rsid w:val="002E1B77"/>
    <w:rsid w:val="002F13EC"/>
    <w:rsid w:val="00333BB2"/>
    <w:rsid w:val="004301FB"/>
    <w:rsid w:val="00474758"/>
    <w:rsid w:val="004D72FE"/>
    <w:rsid w:val="00511EDC"/>
    <w:rsid w:val="005520C6"/>
    <w:rsid w:val="005F40A5"/>
    <w:rsid w:val="006069B0"/>
    <w:rsid w:val="00694112"/>
    <w:rsid w:val="006F4A64"/>
    <w:rsid w:val="007A1F50"/>
    <w:rsid w:val="007F1F9B"/>
    <w:rsid w:val="0080541E"/>
    <w:rsid w:val="0086669C"/>
    <w:rsid w:val="008B52D0"/>
    <w:rsid w:val="00A611B7"/>
    <w:rsid w:val="00AB508D"/>
    <w:rsid w:val="00B66F16"/>
    <w:rsid w:val="00B758C9"/>
    <w:rsid w:val="00B93F32"/>
    <w:rsid w:val="00BB5440"/>
    <w:rsid w:val="00C668B3"/>
    <w:rsid w:val="00C812B3"/>
    <w:rsid w:val="00D31CEF"/>
    <w:rsid w:val="00D57A7C"/>
    <w:rsid w:val="00DA22B5"/>
    <w:rsid w:val="00E667EE"/>
    <w:rsid w:val="00E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C011"/>
  <w15:docId w15:val="{4B6C1B87-BC47-4161-A00D-9FC46B9E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758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3B9E"/>
    <w:pPr>
      <w:ind w:firstLine="851"/>
      <w:jc w:val="both"/>
    </w:pPr>
    <w:rPr>
      <w:rFonts w:eastAsiaTheme="minorHAns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A3B9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3B9E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C668B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611B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75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EDC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EDC"/>
    <w:rPr>
      <w:rFonts w:ascii="Calibri" w:eastAsia="Times New Roman" w:hAnsi="Calibri" w:cs="Calibri"/>
      <w:sz w:val="16"/>
      <w:szCs w:val="16"/>
      <w:lang w:eastAsia="ru-RU"/>
    </w:rPr>
  </w:style>
  <w:style w:type="table" w:styleId="aa">
    <w:name w:val="Table Grid"/>
    <w:basedOn w:val="a1"/>
    <w:uiPriority w:val="59"/>
    <w:rsid w:val="00E6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8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21</cp:revision>
  <cp:lastPrinted>2020-09-25T05:47:00Z</cp:lastPrinted>
  <dcterms:created xsi:type="dcterms:W3CDTF">2020-09-11T07:15:00Z</dcterms:created>
  <dcterms:modified xsi:type="dcterms:W3CDTF">2022-09-26T08:46:00Z</dcterms:modified>
</cp:coreProperties>
</file>